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8E7B" w14:textId="560946DB" w:rsidR="009A58C2" w:rsidRDefault="009A58C2">
      <w:r>
        <w:t xml:space="preserve">Roman </w:t>
      </w:r>
    </w:p>
    <w:p w14:paraId="3CF01F9E" w14:textId="77777777" w:rsidR="009A58C2" w:rsidRDefault="009A58C2"/>
    <w:p w14:paraId="555EE264" w14:textId="7A79DF7C" w:rsidR="009A58C2" w:rsidRDefault="009A58C2">
      <w:r>
        <w:t>Young Athlete</w:t>
      </w:r>
    </w:p>
    <w:p w14:paraId="307F970E" w14:textId="6CBAF7A9" w:rsidR="009A58C2" w:rsidRDefault="009A58C2">
      <w:r>
        <w:t>(</w:t>
      </w:r>
      <w:proofErr w:type="gramStart"/>
      <w:r>
        <w:t>after</w:t>
      </w:r>
      <w:proofErr w:type="gramEnd"/>
      <w:r>
        <w:t xml:space="preserve"> a Greek prototype)</w:t>
      </w:r>
    </w:p>
    <w:p w14:paraId="5BBBEDED" w14:textId="4A93B90E" w:rsidR="009A58C2" w:rsidRDefault="009A58C2">
      <w:r>
        <w:t xml:space="preserve">Italy, </w:t>
      </w:r>
      <w:r>
        <w:t>circa 20 BCE – 20 CE</w:t>
      </w:r>
    </w:p>
    <w:p w14:paraId="44807F8B" w14:textId="258B9F0D" w:rsidR="009A58C2" w:rsidRDefault="009A58C2">
      <w:r>
        <w:t>Marble Sculpture</w:t>
      </w:r>
    </w:p>
    <w:p w14:paraId="230720E3" w14:textId="3CC611AB" w:rsidR="009A58C2" w:rsidRDefault="009A58C2"/>
    <w:p w14:paraId="15A0B008" w14:textId="3B364834" w:rsidR="009A58C2" w:rsidRDefault="009A58C2">
      <w:r>
        <w:t>81cm x 33cm x 20cm</w:t>
      </w:r>
    </w:p>
    <w:p w14:paraId="2C7CC83C" w14:textId="4A1A7B5D" w:rsidR="009A58C2" w:rsidRDefault="009A58C2"/>
    <w:p w14:paraId="74FB8941" w14:textId="0E70A458" w:rsidR="009A58C2" w:rsidRDefault="009A58C2">
      <w:r>
        <w:t>A marble sculpture of a young man, naked from mid-</w:t>
      </w:r>
      <w:r w:rsidR="00770E77">
        <w:t xml:space="preserve">thigh, </w:t>
      </w:r>
      <w:r>
        <w:t xml:space="preserve">though to the top of this head. The sculpture has been mounted on a plinth approximately 1.2m high, in a room with other artefacts, some of which are displayed in glass cabinets all along the wall behind the sculpture. </w:t>
      </w:r>
    </w:p>
    <w:p w14:paraId="22F7A791" w14:textId="7E07911A" w:rsidR="009A58C2" w:rsidRDefault="009A58C2"/>
    <w:p w14:paraId="03569247" w14:textId="518FE1DF" w:rsidR="009A58C2" w:rsidRDefault="009A58C2">
      <w:r w:rsidRPr="002F4413">
        <w:t>From the info</w:t>
      </w:r>
      <w:r>
        <w:t xml:space="preserve"> </w:t>
      </w:r>
      <w:r w:rsidRPr="002F4413">
        <w:t xml:space="preserve">panel on the </w:t>
      </w:r>
      <w:r>
        <w:t>p</w:t>
      </w:r>
      <w:r w:rsidR="007454CE">
        <w:t xml:space="preserve">linth – </w:t>
      </w:r>
      <w:proofErr w:type="gramStart"/>
      <w:r w:rsidR="007454CE">
        <w:t>“</w:t>
      </w:r>
      <w:r>
        <w:t xml:space="preserve"> like</w:t>
      </w:r>
      <w:proofErr w:type="gramEnd"/>
      <w:r>
        <w:t xml:space="preserve"> many sculptures of this period, this is a copy of a </w:t>
      </w:r>
      <w:proofErr w:type="spellStart"/>
      <w:r>
        <w:t>Hellentistic</w:t>
      </w:r>
      <w:proofErr w:type="spellEnd"/>
      <w:r>
        <w:t xml:space="preserve"> Greek nude, the </w:t>
      </w:r>
      <w:proofErr w:type="spellStart"/>
      <w:r>
        <w:t>Hellentistic</w:t>
      </w:r>
      <w:proofErr w:type="spellEnd"/>
      <w:r>
        <w:t xml:space="preserve"> period c 300 – 50 BCE, which began after the conquests of Alexander the Great, symbolised a Golden Age of perfection. It exemplified the trend for increased realism.</w:t>
      </w:r>
      <w:r w:rsidR="007454CE">
        <w:t>”</w:t>
      </w:r>
    </w:p>
    <w:p w14:paraId="17D90B25" w14:textId="7C8D49D4" w:rsidR="00770E77" w:rsidRDefault="00770E77"/>
    <w:p w14:paraId="53563D7B" w14:textId="5CD40779" w:rsidR="00770E77" w:rsidRDefault="00770E77">
      <w:r>
        <w:t>The marble shows signs of wear and age</w:t>
      </w:r>
      <w:r>
        <w:t>.</w:t>
      </w:r>
      <w:r>
        <w:t xml:space="preserve"> </w:t>
      </w:r>
      <w:r>
        <w:t>H</w:t>
      </w:r>
      <w:r>
        <w:t>ere and there</w:t>
      </w:r>
      <w:r>
        <w:t xml:space="preserve"> are </w:t>
      </w:r>
      <w:r>
        <w:t>pocked, porous strips</w:t>
      </w:r>
      <w:r>
        <w:t xml:space="preserve"> like lines in the marble</w:t>
      </w:r>
      <w:r>
        <w:t xml:space="preserve"> on his legs and torso. Noticeable, light, marble crumbling occurs on his left pectoral</w:t>
      </w:r>
      <w:r>
        <w:t>.</w:t>
      </w:r>
    </w:p>
    <w:p w14:paraId="6F5BA043" w14:textId="2E1A3EEA" w:rsidR="009A58C2" w:rsidRDefault="009A58C2"/>
    <w:p w14:paraId="4E66B259" w14:textId="3D7AC7EA" w:rsidR="009A58C2" w:rsidRDefault="007454CE">
      <w:r>
        <w:t xml:space="preserve">The young athlete’s stance is as though he rests most of his weight on </w:t>
      </w:r>
      <w:r w:rsidR="00770E77">
        <w:t>one leg;</w:t>
      </w:r>
      <w:r>
        <w:t xml:space="preserve"> left hip</w:t>
      </w:r>
      <w:r w:rsidR="00770E77">
        <w:t xml:space="preserve"> </w:t>
      </w:r>
      <w:r>
        <w:t>bent slightly inwards and right hip cocked</w:t>
      </w:r>
      <w:r w:rsidR="00770E77">
        <w:t>.</w:t>
      </w:r>
      <w:r>
        <w:t xml:space="preserve"> </w:t>
      </w:r>
      <w:r w:rsidR="00770E77">
        <w:t>B</w:t>
      </w:r>
      <w:r>
        <w:t>etween his legs small hairless testicles. He is lean</w:t>
      </w:r>
      <w:r w:rsidR="00770E77">
        <w:t>,</w:t>
      </w:r>
      <w:r>
        <w:t xml:space="preserve"> with the suggestion of </w:t>
      </w:r>
      <w:r w:rsidR="00770E77">
        <w:t xml:space="preserve">toned </w:t>
      </w:r>
      <w:r>
        <w:t>muscle-under-skin at his hips, waist and in on the abdomen below the rib cage.</w:t>
      </w:r>
    </w:p>
    <w:p w14:paraId="48FCC857" w14:textId="249E8394" w:rsidR="007454CE" w:rsidRDefault="007454CE"/>
    <w:p w14:paraId="3352F943" w14:textId="3FD32DE8" w:rsidR="007454CE" w:rsidRDefault="007454CE" w:rsidP="007454CE">
      <w:r>
        <w:t>The sculpture</w:t>
      </w:r>
      <w:r w:rsidR="00770E77">
        <w:t>’</w:t>
      </w:r>
      <w:r>
        <w:t xml:space="preserve">s arms stop mid-bicep, </w:t>
      </w:r>
      <w:r w:rsidR="00770E77">
        <w:t xml:space="preserve">his chin angles slightly downward, </w:t>
      </w:r>
      <w:r w:rsidR="00770E77">
        <w:t>his marble eyes are colourless</w:t>
      </w:r>
      <w:r w:rsidR="00957DB3">
        <w:t>, unseeing</w:t>
      </w:r>
      <w:r w:rsidR="00770E77">
        <w:t>. He has full lips and short curly hair</w:t>
      </w:r>
      <w:r w:rsidR="00957DB3">
        <w:t xml:space="preserve"> </w:t>
      </w:r>
      <w:r w:rsidR="00770E77">
        <w:t>a</w:t>
      </w:r>
      <w:r w:rsidR="00957DB3">
        <w:t>nd a</w:t>
      </w:r>
      <w:r w:rsidR="00770E77">
        <w:t xml:space="preserve"> hollowed</w:t>
      </w:r>
      <w:r w:rsidR="00957DB3">
        <w:t>-</w:t>
      </w:r>
      <w:r w:rsidR="00770E77">
        <w:t xml:space="preserve">out section </w:t>
      </w:r>
      <w:r>
        <w:t>at his forehead</w:t>
      </w:r>
      <w:r w:rsidR="00770E77">
        <w:t xml:space="preserve"> above a</w:t>
      </w:r>
      <w:r>
        <w:t xml:space="preserve"> flattened nose. </w:t>
      </w:r>
    </w:p>
    <w:p w14:paraId="028B4141" w14:textId="77777777" w:rsidR="007454CE" w:rsidRDefault="007454CE"/>
    <w:sectPr w:rsidR="0074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C2"/>
    <w:rsid w:val="00066201"/>
    <w:rsid w:val="007454CE"/>
    <w:rsid w:val="00770E77"/>
    <w:rsid w:val="00957DB3"/>
    <w:rsid w:val="009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354"/>
  <w15:chartTrackingRefBased/>
  <w15:docId w15:val="{90E22217-F8F4-4584-9F97-5F9C71F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2414</dc:creator>
  <cp:keywords/>
  <dc:description/>
  <cp:lastModifiedBy>2414</cp:lastModifiedBy>
  <cp:revision>1</cp:revision>
  <dcterms:created xsi:type="dcterms:W3CDTF">2022-02-12T03:52:00Z</dcterms:created>
  <dcterms:modified xsi:type="dcterms:W3CDTF">2022-02-12T04:33:00Z</dcterms:modified>
</cp:coreProperties>
</file>